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FC" w:rsidRPr="00D84AFC" w:rsidRDefault="00D84AFC" w:rsidP="00D84AFC">
      <w:pPr>
        <w:shd w:val="clear" w:color="auto" w:fill="FFFFFF"/>
        <w:spacing w:after="95" w:line="272" w:lineRule="atLeast"/>
        <w:jc w:val="center"/>
        <w:outlineLvl w:val="3"/>
        <w:rPr>
          <w:rFonts w:ascii="TH SarabunPSK" w:eastAsia="Times New Roman" w:hAnsi="TH SarabunPSK" w:cs="TH SarabunPSK"/>
          <w:sz w:val="28"/>
        </w:rPr>
      </w:pPr>
      <w:r w:rsidRPr="00D84AFC">
        <w:rPr>
          <w:rFonts w:ascii="TH SarabunPSK" w:eastAsia="Times New Roman" w:hAnsi="TH SarabunPSK" w:cs="TH SarabunPSK"/>
          <w:color w:val="333333"/>
          <w:sz w:val="28"/>
          <w:cs/>
        </w:rPr>
        <w:t>วงเงินงบประมาณที่ได้รับจัดสรรและราคากลาง</w:t>
      </w:r>
    </w:p>
    <w:p w:rsidR="00D84AFC" w:rsidRPr="00D84AFC" w:rsidRDefault="00D84AFC" w:rsidP="00D84AFC">
      <w:pPr>
        <w:shd w:val="clear" w:color="auto" w:fill="FFFFFF"/>
        <w:spacing w:after="0" w:line="272" w:lineRule="atLeast"/>
        <w:rPr>
          <w:rFonts w:ascii="TH SarabunPSK" w:eastAsia="Times New Roman" w:hAnsi="TH SarabunPSK" w:cs="TH SarabunPSK"/>
          <w:sz w:val="28"/>
        </w:rPr>
      </w:pPr>
      <w:r w:rsidRPr="00D84AFC">
        <w:rPr>
          <w:rFonts w:ascii="TH SarabunPSK" w:eastAsia="Times New Roman" w:hAnsi="TH SarabunPSK" w:cs="TH SarabunPSK"/>
          <w:sz w:val="28"/>
        </w:rPr>
        <w:t>   </w:t>
      </w:r>
    </w:p>
    <w:p w:rsidR="00D84AFC" w:rsidRPr="00D84AFC" w:rsidRDefault="00D84AFC" w:rsidP="00D84AFC">
      <w:pPr>
        <w:shd w:val="clear" w:color="auto" w:fill="FFFFFF"/>
        <w:spacing w:after="136" w:line="272" w:lineRule="atLeast"/>
        <w:rPr>
          <w:rFonts w:ascii="TH SarabunPSK" w:eastAsia="Times New Roman" w:hAnsi="TH SarabunPSK" w:cs="TH SarabunPSK"/>
          <w:color w:val="000000"/>
          <w:sz w:val="28"/>
        </w:rPr>
      </w:pPr>
      <w:r w:rsidRPr="00D84AFC">
        <w:rPr>
          <w:rFonts w:ascii="TH SarabunPSK" w:eastAsia="Times New Roman" w:hAnsi="TH SarabunPSK" w:cs="TH SarabunPSK"/>
          <w:color w:val="000000"/>
          <w:sz w:val="28"/>
        </w:rPr>
        <w:t xml:space="preserve">1. </w:t>
      </w:r>
      <w:proofErr w:type="gramStart"/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>ชื่อโครงการ :</w:t>
      </w:r>
      <w:proofErr w:type="gramEnd"/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 xml:space="preserve"> จัดซื้อยาเลขที่ใบสั่งซื้อ </w:t>
      </w:r>
      <w:r w:rsidRPr="00D84AFC">
        <w:rPr>
          <w:rFonts w:ascii="TH SarabunPSK" w:eastAsia="Times New Roman" w:hAnsi="TH SarabunPSK" w:cs="TH SarabunPSK"/>
          <w:color w:val="000000"/>
          <w:sz w:val="28"/>
        </w:rPr>
        <w:t>30292/2561</w:t>
      </w:r>
    </w:p>
    <w:p w:rsidR="00D84AFC" w:rsidRPr="00D84AFC" w:rsidRDefault="00D84AFC" w:rsidP="00D84AFC">
      <w:pPr>
        <w:shd w:val="clear" w:color="auto" w:fill="FFFFFF"/>
        <w:spacing w:after="136" w:line="272" w:lineRule="atLeast"/>
        <w:rPr>
          <w:rFonts w:ascii="TH SarabunPSK" w:eastAsia="Times New Roman" w:hAnsi="TH SarabunPSK" w:cs="TH SarabunPSK"/>
          <w:color w:val="000000"/>
          <w:sz w:val="28"/>
        </w:rPr>
      </w:pPr>
      <w:r w:rsidRPr="00D84AFC">
        <w:rPr>
          <w:rFonts w:ascii="TH SarabunPSK" w:eastAsia="Times New Roman" w:hAnsi="TH SarabunPSK" w:cs="TH SarabunPSK"/>
          <w:color w:val="000000"/>
          <w:sz w:val="28"/>
        </w:rPr>
        <w:t xml:space="preserve">    / </w:t>
      </w:r>
      <w:proofErr w:type="gramStart"/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>หน่วยงานเจ้าของโครงการ :</w:t>
      </w:r>
      <w:proofErr w:type="gramEnd"/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 xml:space="preserve"> กลุ่มงานเภสัชกรรม โรงพยาบาลตำรวจ</w:t>
      </w:r>
    </w:p>
    <w:p w:rsidR="00D84AFC" w:rsidRPr="00D84AFC" w:rsidRDefault="00D84AFC" w:rsidP="00D84AFC">
      <w:pPr>
        <w:shd w:val="clear" w:color="auto" w:fill="FFFFFF"/>
        <w:spacing w:after="136" w:line="272" w:lineRule="atLeast"/>
        <w:rPr>
          <w:rFonts w:ascii="TH SarabunPSK" w:eastAsia="Times New Roman" w:hAnsi="TH SarabunPSK" w:cs="TH SarabunPSK"/>
          <w:color w:val="000000"/>
          <w:sz w:val="28"/>
        </w:rPr>
      </w:pPr>
      <w:r w:rsidRPr="00D84AFC">
        <w:rPr>
          <w:rFonts w:ascii="TH SarabunPSK" w:eastAsia="Times New Roman" w:hAnsi="TH SarabunPSK" w:cs="TH SarabunPSK"/>
          <w:color w:val="000000"/>
          <w:sz w:val="28"/>
        </w:rPr>
        <w:t xml:space="preserve">2. </w:t>
      </w:r>
      <w:proofErr w:type="gramStart"/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>วงเงินงบประมาณที่ได้รับจัดสรร :</w:t>
      </w:r>
      <w:proofErr w:type="gramEnd"/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D84AFC">
        <w:rPr>
          <w:rFonts w:ascii="TH SarabunPSK" w:eastAsia="Times New Roman" w:hAnsi="TH SarabunPSK" w:cs="TH SarabunPSK"/>
          <w:color w:val="000000"/>
          <w:sz w:val="28"/>
        </w:rPr>
        <w:t xml:space="preserve">341,415.60 </w:t>
      </w:r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D84AFC" w:rsidRPr="00D84AFC" w:rsidRDefault="00D84AFC" w:rsidP="00D84AFC">
      <w:pPr>
        <w:shd w:val="clear" w:color="auto" w:fill="FFFFFF"/>
        <w:spacing w:after="136" w:line="272" w:lineRule="atLeast"/>
        <w:rPr>
          <w:rFonts w:ascii="TH SarabunPSK" w:eastAsia="Times New Roman" w:hAnsi="TH SarabunPSK" w:cs="TH SarabunPSK"/>
          <w:color w:val="000000"/>
          <w:sz w:val="28"/>
        </w:rPr>
      </w:pPr>
      <w:r w:rsidRPr="00D84AFC">
        <w:rPr>
          <w:rFonts w:ascii="TH SarabunPSK" w:eastAsia="Times New Roman" w:hAnsi="TH SarabunPSK" w:cs="TH SarabunPSK"/>
          <w:color w:val="000000"/>
          <w:sz w:val="28"/>
        </w:rPr>
        <w:t xml:space="preserve">3. </w:t>
      </w:r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 xml:space="preserve">วันที่กำหนดราคากลาง </w:t>
      </w:r>
      <w:proofErr w:type="gramStart"/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>( ราคาอ้างอิง</w:t>
      </w:r>
      <w:proofErr w:type="gramEnd"/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 xml:space="preserve"> ) : </w:t>
      </w:r>
      <w:r w:rsidRPr="00D84AFC">
        <w:rPr>
          <w:rFonts w:ascii="TH SarabunPSK" w:eastAsia="Times New Roman" w:hAnsi="TH SarabunPSK" w:cs="TH SarabunPSK"/>
          <w:color w:val="000000"/>
          <w:sz w:val="28"/>
        </w:rPr>
        <w:t xml:space="preserve">23 </w:t>
      </w:r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 xml:space="preserve">ม.ค. </w:t>
      </w:r>
      <w:r w:rsidRPr="00D84AFC">
        <w:rPr>
          <w:rFonts w:ascii="TH SarabunPSK" w:eastAsia="Times New Roman" w:hAnsi="TH SarabunPSK" w:cs="TH SarabunPSK"/>
          <w:color w:val="000000"/>
          <w:sz w:val="28"/>
        </w:rPr>
        <w:t xml:space="preserve">2561    </w:t>
      </w:r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 xml:space="preserve">ราคากลาง : </w:t>
      </w:r>
      <w:r w:rsidR="0087513D">
        <w:rPr>
          <w:rFonts w:ascii="TH SarabunPSK" w:eastAsia="Times New Roman" w:hAnsi="TH SarabunPSK" w:cs="TH SarabunPSK"/>
          <w:color w:val="000000"/>
          <w:sz w:val="28"/>
        </w:rPr>
        <w:t>349</w:t>
      </w:r>
      <w:r w:rsidRPr="00D84AFC">
        <w:rPr>
          <w:rFonts w:ascii="TH SarabunPSK" w:eastAsia="Times New Roman" w:hAnsi="TH SarabunPSK" w:cs="TH SarabunPSK"/>
          <w:color w:val="000000"/>
          <w:sz w:val="28"/>
        </w:rPr>
        <w:t>,</w:t>
      </w:r>
      <w:r w:rsidR="0087513D">
        <w:rPr>
          <w:rFonts w:ascii="TH SarabunPSK" w:eastAsia="Times New Roman" w:hAnsi="TH SarabunPSK" w:cs="TH SarabunPSK"/>
          <w:color w:val="000000"/>
          <w:sz w:val="28"/>
        </w:rPr>
        <w:t>408</w:t>
      </w:r>
      <w:r w:rsidRPr="00D84AFC">
        <w:rPr>
          <w:rFonts w:ascii="TH SarabunPSK" w:eastAsia="Times New Roman" w:hAnsi="TH SarabunPSK" w:cs="TH SarabunPSK"/>
          <w:color w:val="000000"/>
          <w:sz w:val="28"/>
        </w:rPr>
        <w:t xml:space="preserve">.50 </w:t>
      </w:r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D84AFC" w:rsidRPr="00D84AFC" w:rsidRDefault="00D84AFC" w:rsidP="00D84AFC">
      <w:pPr>
        <w:shd w:val="clear" w:color="auto" w:fill="FFFFFF"/>
        <w:spacing w:after="136" w:line="272" w:lineRule="atLeast"/>
        <w:rPr>
          <w:rFonts w:ascii="TH SarabunPSK" w:eastAsia="Times New Roman" w:hAnsi="TH SarabunPSK" w:cs="TH SarabunPSK"/>
          <w:color w:val="000000"/>
          <w:sz w:val="28"/>
        </w:rPr>
      </w:pPr>
      <w:r w:rsidRPr="00D84AFC">
        <w:rPr>
          <w:rFonts w:ascii="TH SarabunPSK" w:eastAsia="Times New Roman" w:hAnsi="TH SarabunPSK" w:cs="TH SarabunPSK"/>
          <w:color w:val="000000"/>
          <w:sz w:val="28"/>
          <w:cs/>
        </w:rPr>
        <w:t>ราคาต่อหน่วย :</w:t>
      </w:r>
    </w:p>
    <w:tbl>
      <w:tblPr>
        <w:tblW w:w="10499" w:type="dxa"/>
        <w:tblCellSpacing w:w="15" w:type="dxa"/>
        <w:tblInd w:w="-272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696"/>
        <w:gridCol w:w="707"/>
        <w:gridCol w:w="848"/>
        <w:gridCol w:w="718"/>
        <w:gridCol w:w="992"/>
        <w:gridCol w:w="4970"/>
      </w:tblGrid>
      <w:tr w:rsidR="00D84AFC" w:rsidRPr="00D84AFC" w:rsidTr="00D84AFC">
        <w:trPr>
          <w:trHeight w:val="475"/>
          <w:tblHeader/>
          <w:tblCellSpacing w:w="15" w:type="dxa"/>
        </w:trPr>
        <w:tc>
          <w:tcPr>
            <w:tcW w:w="523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D84AFC" w:rsidRPr="00D84AFC" w:rsidRDefault="00D84AFC" w:rsidP="00DC6DDA">
            <w:pPr>
              <w:spacing w:after="0" w:line="272" w:lineRule="atLeast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666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D84AFC" w:rsidRPr="00D84AFC" w:rsidRDefault="00D84AFC" w:rsidP="00DC6DDA">
            <w:pPr>
              <w:spacing w:after="0" w:line="27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ชื่อยา</w:t>
            </w:r>
          </w:p>
        </w:tc>
        <w:tc>
          <w:tcPr>
            <w:tcW w:w="677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D84AFC" w:rsidRPr="00D84AFC" w:rsidRDefault="00D84AFC" w:rsidP="00DC6DDA">
            <w:pPr>
              <w:spacing w:after="0" w:line="27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ขนาดบรรจุ</w:t>
            </w:r>
          </w:p>
        </w:tc>
        <w:tc>
          <w:tcPr>
            <w:tcW w:w="818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D84AFC" w:rsidRPr="00D84AFC" w:rsidRDefault="00D84AFC" w:rsidP="00DC6DDA">
            <w:pPr>
              <w:spacing w:after="0" w:line="27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688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D84AFC" w:rsidRPr="00D84AFC" w:rsidRDefault="00D84AFC" w:rsidP="00DC6DDA">
            <w:pPr>
              <w:spacing w:after="0" w:line="27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962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D84AFC" w:rsidRPr="00D84AFC" w:rsidRDefault="00D84AFC" w:rsidP="00DC6DDA">
            <w:pPr>
              <w:spacing w:after="0" w:line="27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ราคา/หน่วย</w:t>
            </w:r>
          </w:p>
        </w:tc>
        <w:tc>
          <w:tcPr>
            <w:tcW w:w="4925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D84AFC" w:rsidRPr="00D84AFC" w:rsidRDefault="00D84AFC" w:rsidP="00DC6DDA">
            <w:pPr>
              <w:spacing w:after="0" w:line="272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แหล่งที่มาของราคากลาง</w:t>
            </w:r>
          </w:p>
        </w:tc>
      </w:tr>
      <w:tr w:rsidR="00D84AFC" w:rsidRPr="00D84AFC" w:rsidTr="00DC6DDA">
        <w:trPr>
          <w:trHeight w:val="745"/>
          <w:tblCellSpacing w:w="15" w:type="dxa"/>
        </w:trPr>
        <w:tc>
          <w:tcPr>
            <w:tcW w:w="52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LAMICTAL </w:t>
            </w:r>
          </w:p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D84AFC">
              <w:rPr>
                <w:rFonts w:ascii="TH SarabunPSK" w:eastAsia="Times New Roman" w:hAnsi="TH SarabunPSK" w:cs="TH SarabunPSK"/>
                <w:sz w:val="28"/>
              </w:rPr>
              <w:t>100 MG.TAB.</w:t>
            </w:r>
            <w:proofErr w:type="gramEnd"/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150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1,117.08</w:t>
            </w:r>
          </w:p>
        </w:tc>
        <w:tc>
          <w:tcPr>
            <w:tcW w:w="49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งบประมาณ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 xml:space="preserve"> ตามสัญญาเลขที่ </w:t>
            </w: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30947/2560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15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 xml:space="preserve">ส.ค. </w:t>
            </w:r>
            <w:r w:rsidRPr="00D84AFC">
              <w:rPr>
                <w:rFonts w:ascii="TH SarabunPSK" w:eastAsia="Times New Roman" w:hAnsi="TH SarabunPSK" w:cs="TH SarabunPSK"/>
                <w:sz w:val="28"/>
              </w:rPr>
              <w:t>2560</w:t>
            </w:r>
          </w:p>
        </w:tc>
      </w:tr>
      <w:tr w:rsidR="00D84AFC" w:rsidRPr="00D84AFC" w:rsidTr="00DC6DDA">
        <w:trPr>
          <w:trHeight w:val="730"/>
          <w:tblCellSpacing w:w="15" w:type="dxa"/>
        </w:trPr>
        <w:tc>
          <w:tcPr>
            <w:tcW w:w="52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272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LAMICTAL </w:t>
            </w:r>
          </w:p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D84AFC">
              <w:rPr>
                <w:rFonts w:ascii="TH SarabunPSK" w:eastAsia="Times New Roman" w:hAnsi="TH SarabunPSK" w:cs="TH SarabunPSK"/>
                <w:sz w:val="28"/>
              </w:rPr>
              <w:t>50 MG.TAB.</w:t>
            </w:r>
            <w:proofErr w:type="gramEnd"/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642.00</w:t>
            </w:r>
          </w:p>
        </w:tc>
        <w:tc>
          <w:tcPr>
            <w:tcW w:w="49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30994/2560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 xml:space="preserve">ส.ค. </w:t>
            </w:r>
            <w:r w:rsidRPr="00D84AFC">
              <w:rPr>
                <w:rFonts w:ascii="TH SarabunPSK" w:eastAsia="Times New Roman" w:hAnsi="TH SarabunPSK" w:cs="TH SarabunPSK"/>
                <w:sz w:val="28"/>
              </w:rPr>
              <w:t>2560</w:t>
            </w:r>
          </w:p>
        </w:tc>
      </w:tr>
      <w:tr w:rsidR="00D84AFC" w:rsidRPr="00D84AFC" w:rsidTr="00DC6DDA">
        <w:trPr>
          <w:trHeight w:val="731"/>
          <w:tblCellSpacing w:w="15" w:type="dxa"/>
        </w:trPr>
        <w:tc>
          <w:tcPr>
            <w:tcW w:w="52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84AFC">
            <w:pPr>
              <w:spacing w:after="272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MIXTARD 30 HM PENFILL 3 ML.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390.55</w:t>
            </w:r>
          </w:p>
        </w:tc>
        <w:tc>
          <w:tcPr>
            <w:tcW w:w="49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</w:tc>
      </w:tr>
      <w:tr w:rsidR="00D84AFC" w:rsidRPr="00D84AFC" w:rsidTr="00DC6DDA">
        <w:trPr>
          <w:trHeight w:val="731"/>
          <w:tblCellSpacing w:w="15" w:type="dxa"/>
        </w:trPr>
        <w:tc>
          <w:tcPr>
            <w:tcW w:w="52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NOVORAPID PENFILL 3 ML.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68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Pr="00D84AFC" w:rsidRDefault="00DC6DDA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908.43</w:t>
            </w:r>
          </w:p>
        </w:tc>
        <w:tc>
          <w:tcPr>
            <w:tcW w:w="49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84AFC" w:rsidRDefault="00D84AFC" w:rsidP="00DC6DDA">
            <w:pPr>
              <w:spacing w:after="0" w:line="272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ประกาศคณะกรรมการพัฒนาระบบยาแห่งชาติ</w:t>
            </w:r>
          </w:p>
          <w:p w:rsidR="00DC6DDA" w:rsidRPr="00D84AFC" w:rsidRDefault="00DC6DDA" w:rsidP="00DC6DDA">
            <w:pPr>
              <w:spacing w:after="0" w:line="272" w:lineRule="atLeast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หมายเหตุ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เคลียร์ยืม ธ.ค. 60</w:t>
            </w:r>
          </w:p>
        </w:tc>
      </w:tr>
    </w:tbl>
    <w:p w:rsidR="00D84AFC" w:rsidRPr="00D84AFC" w:rsidRDefault="00D84AFC" w:rsidP="00DC6DDA">
      <w:pPr>
        <w:shd w:val="clear" w:color="auto" w:fill="FFFFFF"/>
        <w:spacing w:after="0" w:line="272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722"/>
        <w:gridCol w:w="187"/>
        <w:gridCol w:w="1755"/>
        <w:gridCol w:w="1942"/>
        <w:gridCol w:w="1942"/>
      </w:tblGrid>
      <w:tr w:rsidR="00D84AFC" w:rsidRPr="00D84AFC" w:rsidTr="00D84AFC">
        <w:trPr>
          <w:trHeight w:val="450"/>
        </w:trPr>
        <w:tc>
          <w:tcPr>
            <w:tcW w:w="1887" w:type="pct"/>
            <w:gridSpan w:val="3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 xml:space="preserve">แหล่งที่มาของราคากลาง ตามข้อ </w:t>
            </w:r>
            <w:r w:rsidRPr="00D84AFC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84AFC" w:rsidRPr="00D84AFC" w:rsidTr="00D84AFC">
        <w:trPr>
          <w:trHeight w:val="450"/>
        </w:trPr>
        <w:tc>
          <w:tcPr>
            <w:tcW w:w="1887" w:type="pct"/>
            <w:gridSpan w:val="3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เจ้าหน้าที่ผู้กำหนดราคากลาง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84AFC" w:rsidRPr="00D84AFC" w:rsidTr="00D84AFC">
        <w:trPr>
          <w:trHeight w:val="450"/>
        </w:trPr>
        <w:tc>
          <w:tcPr>
            <w:tcW w:w="1385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พ.ต.อ.</w:t>
            </w:r>
            <w:proofErr w:type="spellEnd"/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หญิง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ประธาน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84AFC" w:rsidRPr="00D84AFC" w:rsidTr="00D84AFC">
        <w:trPr>
          <w:trHeight w:val="450"/>
        </w:trPr>
        <w:tc>
          <w:tcPr>
            <w:tcW w:w="1385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43" w:type="pct"/>
            <w:gridSpan w:val="4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(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มณีรัตน์ ด่าน</w:t>
            </w:r>
            <w:proofErr w:type="spellStart"/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วรรณ</w:t>
            </w:r>
            <w:proofErr w:type="spellEnd"/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พงศ์ )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84AFC" w:rsidRPr="00D84AFC" w:rsidTr="00D84AFC">
        <w:trPr>
          <w:trHeight w:val="450"/>
        </w:trPr>
        <w:tc>
          <w:tcPr>
            <w:tcW w:w="1385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พ.ต.ท.หญิง</w:t>
            </w:r>
          </w:p>
        </w:tc>
        <w:tc>
          <w:tcPr>
            <w:tcW w:w="969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กรรมการ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84AFC" w:rsidRPr="00D84AFC" w:rsidTr="00D84AFC">
        <w:trPr>
          <w:trHeight w:val="450"/>
        </w:trPr>
        <w:tc>
          <w:tcPr>
            <w:tcW w:w="1385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43" w:type="pct"/>
            <w:gridSpan w:val="4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(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หทัยทิพย์ นาคเสน )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84AFC" w:rsidRPr="00D84AFC" w:rsidTr="00D84AFC">
        <w:trPr>
          <w:trHeight w:val="450"/>
        </w:trPr>
        <w:tc>
          <w:tcPr>
            <w:tcW w:w="1385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ร.ต.อ.</w:t>
            </w:r>
            <w:proofErr w:type="spellEnd"/>
          </w:p>
        </w:tc>
        <w:tc>
          <w:tcPr>
            <w:tcW w:w="1072" w:type="pct"/>
            <w:gridSpan w:val="2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กรรมการ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84AFC" w:rsidRPr="00D84AFC" w:rsidTr="00D84AFC">
        <w:tc>
          <w:tcPr>
            <w:tcW w:w="1385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43" w:type="pct"/>
            <w:gridSpan w:val="4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4AFC">
              <w:rPr>
                <w:rFonts w:ascii="TH SarabunPSK" w:eastAsia="Times New Roman" w:hAnsi="TH SarabunPSK" w:cs="TH SarabunPSK"/>
                <w:sz w:val="28"/>
              </w:rPr>
              <w:t xml:space="preserve">( </w:t>
            </w:r>
            <w:r w:rsidRPr="00D84AFC">
              <w:rPr>
                <w:rFonts w:ascii="TH SarabunPSK" w:eastAsia="Times New Roman" w:hAnsi="TH SarabunPSK" w:cs="TH SarabunPSK"/>
                <w:sz w:val="28"/>
                <w:cs/>
              </w:rPr>
              <w:t>พงศกร ปานชัย )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D84AFC" w:rsidRPr="00D84AFC" w:rsidRDefault="00D84AFC" w:rsidP="00D84A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085743" w:rsidRDefault="00085743">
      <w:pPr>
        <w:rPr>
          <w:rFonts w:hint="cs"/>
        </w:rPr>
      </w:pPr>
    </w:p>
    <w:sectPr w:rsidR="00085743" w:rsidSect="0008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D84AFC"/>
    <w:rsid w:val="00085743"/>
    <w:rsid w:val="0087513D"/>
    <w:rsid w:val="00D84AFC"/>
    <w:rsid w:val="00DC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43"/>
  </w:style>
  <w:style w:type="paragraph" w:styleId="4">
    <w:name w:val="heading 4"/>
    <w:basedOn w:val="a"/>
    <w:link w:val="40"/>
    <w:uiPriority w:val="9"/>
    <w:qFormat/>
    <w:rsid w:val="00D84AFC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D84AFC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84AFC"/>
  </w:style>
  <w:style w:type="paragraph" w:styleId="a3">
    <w:name w:val="Normal (Web)"/>
    <w:basedOn w:val="a"/>
    <w:uiPriority w:val="99"/>
    <w:semiHidden/>
    <w:unhideWhenUsed/>
    <w:rsid w:val="00D84A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  <w:divsChild>
            <w:div w:id="1792702425">
              <w:marLeft w:val="0"/>
              <w:marRight w:val="0"/>
              <w:marTop w:val="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2018-03-02T08:50:00Z</dcterms:created>
  <dcterms:modified xsi:type="dcterms:W3CDTF">2018-03-02T09:10:00Z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