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57" w:rsidRPr="00100CC3" w:rsidRDefault="00846F57" w:rsidP="00846F57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444444"/>
          <w:sz w:val="32"/>
          <w:szCs w:val="32"/>
        </w:rPr>
      </w:pPr>
      <w:r w:rsidRPr="00100CC3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วงเงินงบประมาณที่ได้รับจัดสรรและราคากลาง</w:t>
      </w:r>
    </w:p>
    <w:p w:rsidR="00846F57" w:rsidRPr="00846F57" w:rsidRDefault="00846F57" w:rsidP="00846F57">
      <w:pPr>
        <w:rPr>
          <w:rFonts w:ascii="Calibri" w:eastAsia="Times New Roman" w:hAnsi="Calibri" w:cs="Calibri"/>
          <w:color w:val="000000"/>
          <w:szCs w:val="22"/>
        </w:rPr>
      </w:pP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๑. ชื่อโครงการ : ซื้อยา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50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รายการ </w:t>
      </w:r>
      <w:proofErr w:type="gramStart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(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PO30313</w:t>
      </w:r>
      <w:proofErr w:type="gramEnd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/2561 )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  <w:t xml:space="preserve">/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หน่วยงานเจ้าของโครงการ : กลุ่มงานเภสัชกรรม โรงพยาบาลตำรวจ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๒. วงเงินงบประมานที่ได้รับจัดสรร : </w:t>
      </w:r>
      <w:proofErr w:type="gramStart"/>
      <w:r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11,</w:t>
      </w:r>
      <w:r w:rsidR="00656D1E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๘๐๔,๙๙๗.๕๖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๓.</w:t>
      </w:r>
      <w:proofErr w:type="gramEnd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วันที่กำหนดราคากลาง (ราคาอ้างอิง) :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ab/>
      </w:r>
      <w:r w:rsidR="00656D1E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31 </w:t>
      </w:r>
      <w:r w:rsidR="00656D1E">
        <w:rPr>
          <w:rFonts w:ascii="TH Sarabun New" w:eastAsia="Times New Roman" w:hAnsi="TH Sarabun New" w:cs="TH Sarabun New" w:hint="cs"/>
          <w:color w:val="000000"/>
          <w:sz w:val="32"/>
          <w:szCs w:val="32"/>
          <w:shd w:val="clear" w:color="auto" w:fill="FFFFFF"/>
          <w:cs/>
        </w:rPr>
        <w:t>มกราคม 2561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ab/>
      </w:r>
      <w:proofErr w:type="gramStart"/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เป็นเงิน :</w:t>
      </w:r>
      <w:proofErr w:type="gramEnd"/>
      <w:r w:rsidRPr="00100CC3">
        <w:rPr>
          <w:rFonts w:ascii="Calibri" w:hAnsi="Calibri" w:cs="Calibri"/>
          <w:color w:val="000000"/>
          <w:szCs w:val="22"/>
        </w:rPr>
        <w:t xml:space="preserve"> </w:t>
      </w:r>
      <w:r w:rsidRPr="00846F57">
        <w:rPr>
          <w:rFonts w:ascii="TH Sarabun New" w:eastAsia="Times New Roman" w:hAnsi="TH Sarabun New" w:cs="TH Sarabun New"/>
          <w:color w:val="000000"/>
          <w:sz w:val="32"/>
          <w:szCs w:val="32"/>
        </w:rPr>
        <w:t>11,806</w:t>
      </w:r>
      <w:r w:rsidRPr="00846F57">
        <w:rPr>
          <w:rFonts w:ascii="TH Sarabun New" w:eastAsia="Times New Roman" w:hAnsi="TH Sarabun New" w:cs="TH Sarabun New"/>
          <w:color w:val="000000"/>
          <w:sz w:val="32"/>
          <w:szCs w:val="40"/>
        </w:rPr>
        <w:t>,</w:t>
      </w:r>
      <w:r w:rsidR="00656D1E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๖๑๖.๑๙</w:t>
      </w:r>
      <w:r w:rsidRPr="00846F57">
        <w:rPr>
          <w:rFonts w:ascii="Calibri" w:eastAsia="Times New Roman" w:hAnsi="Calibri" w:hint="cs"/>
          <w:color w:val="000000"/>
          <w:sz w:val="32"/>
          <w:szCs w:val="32"/>
          <w:cs/>
        </w:rPr>
        <w:t xml:space="preserve"> 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บาท</w:t>
      </w:r>
      <w:r w:rsidRPr="00100CC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tbl>
      <w:tblPr>
        <w:tblW w:w="11341" w:type="dxa"/>
        <w:tblCellSpacing w:w="15" w:type="dxa"/>
        <w:tblInd w:w="-69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45"/>
        <w:gridCol w:w="2835"/>
        <w:gridCol w:w="851"/>
        <w:gridCol w:w="850"/>
        <w:gridCol w:w="709"/>
        <w:gridCol w:w="1360"/>
        <w:gridCol w:w="2631"/>
        <w:gridCol w:w="30"/>
        <w:gridCol w:w="1234"/>
      </w:tblGrid>
      <w:tr w:rsidR="00846F57" w:rsidRPr="00846F57" w:rsidTr="00846F57">
        <w:trPr>
          <w:tblHeader/>
          <w:tblCellSpacing w:w="15" w:type="dxa"/>
        </w:trPr>
        <w:tc>
          <w:tcPr>
            <w:tcW w:w="806" w:type="dxa"/>
            <w:gridSpan w:val="2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ลำดับ</w:t>
            </w:r>
          </w:p>
        </w:tc>
        <w:tc>
          <w:tcPr>
            <w:tcW w:w="280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ชื่อยา</w:t>
            </w:r>
          </w:p>
        </w:tc>
        <w:tc>
          <w:tcPr>
            <w:tcW w:w="82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Pack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67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หน่วย</w:t>
            </w:r>
          </w:p>
        </w:tc>
        <w:tc>
          <w:tcPr>
            <w:tcW w:w="124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ราคา/หน่วย</w:t>
            </w:r>
          </w:p>
        </w:tc>
        <w:tc>
          <w:tcPr>
            <w:tcW w:w="3924" w:type="dxa"/>
            <w:gridSpan w:val="3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แหล่งที่มาของราคากลาง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ABILIFY DISCMELT 15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180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3,819.90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ACTILYSE 50 MG.INJ.(XA0041)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20,865.00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AGGRENOX CAP.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37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995.74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ANAFRANIL 25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171.20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ARIXTRA 2.5 MG</w:t>
            </w: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./</w:t>
            </w:r>
            <w:proofErr w:type="gramEnd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0.5 ML.INJ.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2,086.50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AROMASIN 25 MG.TAB.(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บัญชี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3,370.50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30116/2561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8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BFLUID PERIPHERAL INFUSION 1000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BAG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535.00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30165/2561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BILAXTEN 20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624.88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ราคาตลาด</w:t>
            </w:r>
            <w:r w:rsidR="00656D1E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(ใบส่งของ รพ.อื่น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)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CELEBREX 200 MG.CAP.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2,205.27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DILANTIN INFATAB 50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727.60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30929/2560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DIPHERELINE P.R.</w:t>
            </w:r>
            <w:r w:rsidR="007A1DEA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11.25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MG.</w:t>
            </w:r>
            <w:r w:rsidR="007A1DEA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INJ.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656D1E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7,</w:t>
            </w:r>
            <w:r w:rsid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800.00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EDRONAX 4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214.00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30856/2560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ENBREL PFS 25 MG.INJ.(XE0053)(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9,630.00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ENTRESTO FCT 100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2,214.90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30980/2560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7A1DEA" w:rsidP="007A1DEA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EXJADE  </w:t>
            </w:r>
            <w:r w:rsidR="00846F57"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250 MG.TAB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7A1DEA" w:rsidP="007A1DEA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  <w:r w:rsidR="00846F57"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A1DEA" w:rsidRPr="00846F57" w:rsidRDefault="00846F57" w:rsidP="007A1DEA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14,070.50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Default="00656D1E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  <w:p w:rsidR="007A1DEA" w:rsidRPr="00846F57" w:rsidRDefault="007A1DEA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16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FEBURIC 80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2,354.00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18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17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FEMOSTON CONTI TAB.(28'S)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523.23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30942/2560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18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FIRMAGON 80 MG.INJ.(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6,580.50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19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FLUQUADRI (ADULT) 0.5 ML.INJ.PFS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1,551.50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GARDASIL 0.5 ML.INJ.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2,166.75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30165/2561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21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GLIVEC 100 MG.TAB.(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2)(60'S)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54,891.00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GLIVEC 400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109,782.00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23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INTEGRILIN 20 MG./10ML.IV BOLUS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1,876.78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KEPPRA ORAL SOLUTION 300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2,407.50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30204/2561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5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LOTEMAX 0.5% OPH.SUSP. 5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160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262.15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30942/2560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LUCENTIS 10 MG./ML.0.23 ML.(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45,481.42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MEVALOTIN PROTECT </w:t>
            </w: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 MG.TAB</w:t>
            </w:r>
            <w:proofErr w:type="gramEnd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621.46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MEVALOTIN PROTECT </w:t>
            </w: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 MG.TAB</w:t>
            </w:r>
            <w:proofErr w:type="gramEnd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995.10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29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MINIRIN 0.1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1,926.00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30917/2560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7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MYFORTIC 180 MG.TAB.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5,564.00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30929/2560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9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31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NAPHCON-A OPHTH SOLN.15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72.76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30916/2560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7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NORDITROPIN NORDILET 10 MG. 1.5 ML.INJ.(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9,806.55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18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33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OLBETAM 250 MG.CAP.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253.59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34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PICOPREP POWDER 16.1 GM.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256.80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30994/2560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18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35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RANEXA PR 500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1,669.20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30980/2560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17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36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SEVORANE PEN QF 250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5,992.00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30942/2560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37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SIFROL EXTENDED RELEASE </w:t>
            </w: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1.5 MG.TAB</w:t>
            </w:r>
            <w:proofErr w:type="gramEnd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3,210.00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30942/2560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38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SINGULAIR 5 MG.CHEWABLE 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539.28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39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SOLU-MEDROL 1 GM.INJ.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80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VIAL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2,495.24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31004/2560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gramStart"/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SOLU-MEDROL 40 MG.INJ.</w:t>
            </w:r>
            <w:proofErr w:type="gramEnd"/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141.24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30165/2561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41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SPIRIVA COMBO PACK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910.00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42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SUTENT 12.5 MG.CAP.(28'S)(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30,816.00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43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TASIGNA 150 MG.CAP.(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2)(28'S)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24,449.50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30089/2561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ธ.ค.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lastRenderedPageBreak/>
              <w:t>44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TRESIBA FLEXTOUCH 100 U./ML.INJ.3 ML.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856.00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45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TRI-LUMA CREAM 15 GM.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1,348.20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30481/2560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4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เม.ย.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46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TYKERB 250 MG.TAB.(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บัญชี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2)(70'S)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70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19,260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ราคาตลาด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</w:t>
            </w:r>
            <w:r w:rsidR="00656D1E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ใบส่งของ รพ.อื่น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)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47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VESICARE 5 MG.TAB.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120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1,284.00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30942/2560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ส.ค.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48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VISIPAQUE 320 MG/ML.50 ML.INJ.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BOT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1,410.26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30193/2561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ม.ค.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2561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49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VITAMIN A 25,000 IU CAP.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100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40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BOX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38.52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ปีงบประมาณ ตามสัญญาเลขที่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30072/2561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วันที่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27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พ.ย.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28"/>
              </w:rPr>
              <w:t>2560</w:t>
            </w:r>
          </w:p>
        </w:tc>
      </w:tr>
      <w:tr w:rsidR="00846F57" w:rsidRPr="00846F57" w:rsidTr="00846F57">
        <w:trPr>
          <w:tblCellSpacing w:w="15" w:type="dxa"/>
        </w:trPr>
        <w:tc>
          <w:tcPr>
            <w:tcW w:w="806" w:type="dxa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50</w:t>
            </w:r>
          </w:p>
        </w:tc>
        <w:tc>
          <w:tcPr>
            <w:tcW w:w="28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ZOVIRAX EYE OINT.4.5 GM.</w:t>
            </w:r>
          </w:p>
        </w:tc>
        <w:tc>
          <w:tcPr>
            <w:tcW w:w="8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15</w:t>
            </w:r>
          </w:p>
        </w:tc>
        <w:tc>
          <w:tcPr>
            <w:tcW w:w="67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TUBE</w:t>
            </w:r>
          </w:p>
        </w:tc>
        <w:tc>
          <w:tcPr>
            <w:tcW w:w="124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656D1E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</w:rPr>
              <w:t>518.95</w:t>
            </w:r>
          </w:p>
        </w:tc>
        <w:tc>
          <w:tcPr>
            <w:tcW w:w="3924" w:type="dxa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846F57" w:rsidRPr="00846F57" w:rsidRDefault="00846F57" w:rsidP="00846F57">
            <w:pPr>
              <w:spacing w:after="0" w:line="272" w:lineRule="atLeast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656D1E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846F57" w:rsidRPr="00846F57" w:rsidTr="00BA318C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61" w:type="dxa"/>
          <w:wAfter w:w="1255" w:type="dxa"/>
          <w:tblCellSpacing w:w="15" w:type="dxa"/>
        </w:trPr>
        <w:tc>
          <w:tcPr>
            <w:tcW w:w="9205" w:type="dxa"/>
            <w:gridSpan w:val="8"/>
            <w:shd w:val="clear" w:color="auto" w:fill="FFFFFF"/>
            <w:vAlign w:val="center"/>
            <w:hideMark/>
          </w:tcPr>
          <w:p w:rsidR="00BA318C" w:rsidRDefault="00BA318C" w:rsidP="00BA31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46F57" w:rsidRPr="00846F57" w:rsidRDefault="00846F57" w:rsidP="00BA31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</w:tr>
      <w:tr w:rsidR="00846F57" w:rsidRPr="00846F57" w:rsidTr="00BA318C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61" w:type="dxa"/>
          <w:wAfter w:w="1255" w:type="dxa"/>
          <w:tblCellSpacing w:w="15" w:type="dxa"/>
        </w:trPr>
        <w:tc>
          <w:tcPr>
            <w:tcW w:w="9205" w:type="dxa"/>
            <w:gridSpan w:val="8"/>
            <w:shd w:val="clear" w:color="auto" w:fill="FFFFFF"/>
            <w:vAlign w:val="center"/>
            <w:hideMark/>
          </w:tcPr>
          <w:p w:rsidR="00846F57" w:rsidRPr="00846F57" w:rsidRDefault="00846F57" w:rsidP="00BA31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46F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5. </w:t>
            </w:r>
            <w:r w:rsidRPr="00846F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</w:tr>
      <w:tr w:rsidR="00846F57" w:rsidRPr="00846F57" w:rsidTr="00BA318C">
        <w:tblPrEx>
          <w:tblBorders>
            <w:top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761" w:type="dxa"/>
          <w:wAfter w:w="1285" w:type="dxa"/>
          <w:tblCellSpacing w:w="15" w:type="dxa"/>
        </w:trPr>
        <w:tc>
          <w:tcPr>
            <w:tcW w:w="9175" w:type="dxa"/>
            <w:gridSpan w:val="7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page" w:tblpX="2203" w:tblpY="249"/>
              <w:tblW w:w="9115" w:type="dxa"/>
              <w:tblLook w:val="04A0"/>
            </w:tblPr>
            <w:tblGrid>
              <w:gridCol w:w="9115"/>
            </w:tblGrid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ลงชื่อ)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พ.ต.อ.หญิง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 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ประธานกรรมการ</w:t>
                  </w:r>
                </w:p>
              </w:tc>
            </w:tr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มณีรัตน์ ด่าน</w:t>
                  </w:r>
                  <w:proofErr w:type="spellStart"/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พงศ์)</w:t>
                  </w:r>
                </w:p>
              </w:tc>
            </w:tr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ลงชื่อ) พ.ต.</w:t>
                  </w:r>
                  <w:r w:rsidRPr="00846F57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ท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.หญิง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 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หทัยทิพย์ นาคเสน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ลงชื่อ) </w:t>
                  </w:r>
                  <w:proofErr w:type="spellStart"/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ร.ต.อ.</w:t>
                  </w:r>
                  <w:proofErr w:type="spellEnd"/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          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846F57" w:rsidRPr="00846F57" w:rsidTr="00BA318C">
              <w:trPr>
                <w:trHeight w:val="402"/>
              </w:trPr>
              <w:tc>
                <w:tcPr>
                  <w:tcW w:w="9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6F57" w:rsidRPr="00846F57" w:rsidRDefault="00846F57" w:rsidP="00BA318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846F57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                     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846F57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พงศกร ปานชัย)</w:t>
                  </w:r>
                </w:p>
              </w:tc>
            </w:tr>
          </w:tbl>
          <w:p w:rsidR="00846F57" w:rsidRPr="00846F57" w:rsidRDefault="00846F57" w:rsidP="00BA318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E12FD" w:rsidRDefault="000E12FD" w:rsidP="00846F57">
      <w:pPr>
        <w:spacing w:after="0"/>
      </w:pPr>
    </w:p>
    <w:sectPr w:rsidR="000E12FD" w:rsidSect="000E1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46F57"/>
    <w:rsid w:val="000E12FD"/>
    <w:rsid w:val="00192245"/>
    <w:rsid w:val="0059396E"/>
    <w:rsid w:val="00656D1E"/>
    <w:rsid w:val="0070633D"/>
    <w:rsid w:val="007A1DEA"/>
    <w:rsid w:val="00833572"/>
    <w:rsid w:val="00846F57"/>
    <w:rsid w:val="00936075"/>
    <w:rsid w:val="00BA318C"/>
    <w:rsid w:val="00D5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PLPC</dc:creator>
  <cp:lastModifiedBy>user</cp:lastModifiedBy>
  <cp:revision>5</cp:revision>
  <cp:lastPrinted>2018-02-15T02:42:00Z</cp:lastPrinted>
  <dcterms:created xsi:type="dcterms:W3CDTF">2018-02-16T04:30:00Z</dcterms:created>
  <dcterms:modified xsi:type="dcterms:W3CDTF">2018-02-19T04:48:00Z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